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0B" w:rsidRPr="00C11A6F" w:rsidRDefault="002A5523" w:rsidP="00C11A6F">
      <w:pPr>
        <w:spacing w:before="240" w:line="26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C11A6F">
        <w:rPr>
          <w:rFonts w:asciiTheme="majorEastAsia" w:eastAsiaTheme="majorEastAsia" w:hAnsiTheme="majorEastAsia"/>
          <w:b/>
          <w:sz w:val="22"/>
        </w:rPr>
        <w:t>協</w:t>
      </w:r>
      <w:r w:rsidR="004D2337" w:rsidRPr="00C11A6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11A6F">
        <w:rPr>
          <w:rFonts w:asciiTheme="majorEastAsia" w:eastAsiaTheme="majorEastAsia" w:hAnsiTheme="majorEastAsia"/>
          <w:b/>
          <w:sz w:val="22"/>
        </w:rPr>
        <w:t>議</w:t>
      </w:r>
      <w:r w:rsidR="004D2337" w:rsidRPr="00C11A6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11A6F">
        <w:rPr>
          <w:rFonts w:asciiTheme="majorEastAsia" w:eastAsiaTheme="majorEastAsia" w:hAnsiTheme="majorEastAsia"/>
          <w:b/>
          <w:sz w:val="22"/>
        </w:rPr>
        <w:t>経</w:t>
      </w:r>
      <w:r w:rsidR="004D2337" w:rsidRPr="00C11A6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11A6F">
        <w:rPr>
          <w:rFonts w:asciiTheme="majorEastAsia" w:eastAsiaTheme="majorEastAsia" w:hAnsiTheme="majorEastAsia"/>
          <w:b/>
          <w:sz w:val="22"/>
        </w:rPr>
        <w:t>過</w:t>
      </w:r>
      <w:r w:rsidR="004D2337" w:rsidRPr="00C11A6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11A6F">
        <w:rPr>
          <w:rFonts w:asciiTheme="majorEastAsia" w:eastAsiaTheme="majorEastAsia" w:hAnsiTheme="majorEastAsia"/>
          <w:b/>
          <w:sz w:val="22"/>
        </w:rPr>
        <w:t>書</w:t>
      </w: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325"/>
        <w:gridCol w:w="1166"/>
        <w:gridCol w:w="3028"/>
      </w:tblGrid>
      <w:tr w:rsidR="002A5523" w:rsidRPr="00E152FB" w:rsidTr="00C11A6F">
        <w:trPr>
          <w:trHeight w:val="358"/>
        </w:trPr>
        <w:tc>
          <w:tcPr>
            <w:tcW w:w="2268" w:type="dxa"/>
            <w:vAlign w:val="center"/>
          </w:tcPr>
          <w:p w:rsidR="002A5523" w:rsidRPr="00E152FB" w:rsidRDefault="002A5523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事業者名</w:t>
            </w:r>
          </w:p>
        </w:tc>
        <w:tc>
          <w:tcPr>
            <w:tcW w:w="3325" w:type="dxa"/>
            <w:vAlign w:val="center"/>
          </w:tcPr>
          <w:p w:rsidR="002A5523" w:rsidRPr="00E152FB" w:rsidRDefault="002A5523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2A5523" w:rsidRPr="00E152FB" w:rsidRDefault="00A144BB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事業目的</w:t>
            </w:r>
          </w:p>
        </w:tc>
        <w:tc>
          <w:tcPr>
            <w:tcW w:w="3028" w:type="dxa"/>
            <w:vAlign w:val="center"/>
          </w:tcPr>
          <w:p w:rsidR="002A5523" w:rsidRPr="00E152FB" w:rsidRDefault="002A5523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A5523" w:rsidRPr="00E152FB" w:rsidTr="00C11A6F">
        <w:trPr>
          <w:trHeight w:val="405"/>
        </w:trPr>
        <w:tc>
          <w:tcPr>
            <w:tcW w:w="2268" w:type="dxa"/>
            <w:vAlign w:val="center"/>
          </w:tcPr>
          <w:p w:rsidR="002A5523" w:rsidRPr="00E152FB" w:rsidRDefault="002A5523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事業地の所在</w:t>
            </w:r>
          </w:p>
        </w:tc>
        <w:tc>
          <w:tcPr>
            <w:tcW w:w="7519" w:type="dxa"/>
            <w:gridSpan w:val="3"/>
            <w:vAlign w:val="center"/>
          </w:tcPr>
          <w:p w:rsidR="002A5523" w:rsidRPr="00E152FB" w:rsidRDefault="002A5523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松戸市</w:t>
            </w:r>
          </w:p>
        </w:tc>
      </w:tr>
    </w:tbl>
    <w:tbl>
      <w:tblPr>
        <w:tblpPr w:leftFromText="142" w:rightFromText="142" w:vertAnchor="text" w:horzAnchor="margin" w:tblpXSpec="center" w:tblpY="18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003"/>
        <w:gridCol w:w="996"/>
        <w:gridCol w:w="996"/>
        <w:gridCol w:w="4551"/>
      </w:tblGrid>
      <w:tr w:rsidR="00765A15" w:rsidRPr="00E152FB" w:rsidTr="00A63504">
        <w:trPr>
          <w:trHeight w:val="416"/>
        </w:trPr>
        <w:tc>
          <w:tcPr>
            <w:tcW w:w="1129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担当部署</w:t>
            </w:r>
            <w:r w:rsidR="00A701D9" w:rsidRPr="00E152FB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河川清流課</w:t>
            </w:r>
          </w:p>
        </w:tc>
        <w:tc>
          <w:tcPr>
            <w:tcW w:w="2992" w:type="dxa"/>
            <w:gridSpan w:val="3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協議完了年月日</w:t>
            </w:r>
          </w:p>
        </w:tc>
        <w:tc>
          <w:tcPr>
            <w:tcW w:w="4549" w:type="dxa"/>
            <w:vAlign w:val="center"/>
          </w:tcPr>
          <w:p w:rsidR="00420E99" w:rsidRPr="00E152FB" w:rsidRDefault="00DC5C38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="00420E99" w:rsidRPr="00E152FB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　　月　　日</w:t>
            </w:r>
          </w:p>
        </w:tc>
      </w:tr>
      <w:tr w:rsidR="00041E94" w:rsidRPr="00E152FB" w:rsidTr="00A63504">
        <w:trPr>
          <w:trHeight w:val="428"/>
        </w:trPr>
        <w:tc>
          <w:tcPr>
            <w:tcW w:w="2263" w:type="dxa"/>
            <w:gridSpan w:val="2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協議事項</w:t>
            </w:r>
          </w:p>
        </w:tc>
        <w:tc>
          <w:tcPr>
            <w:tcW w:w="1002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協　議</w:t>
            </w:r>
            <w:r w:rsidR="00C11A6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年月日</w:t>
            </w:r>
          </w:p>
        </w:tc>
        <w:tc>
          <w:tcPr>
            <w:tcW w:w="995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事業者　担当者名</w:t>
            </w:r>
          </w:p>
        </w:tc>
        <w:tc>
          <w:tcPr>
            <w:tcW w:w="995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担当部署担当者名</w:t>
            </w:r>
          </w:p>
        </w:tc>
        <w:tc>
          <w:tcPr>
            <w:tcW w:w="4549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確認事項</w:t>
            </w:r>
          </w:p>
        </w:tc>
      </w:tr>
      <w:tr w:rsidR="00041E94" w:rsidRPr="00E152FB" w:rsidTr="00A63504">
        <w:trPr>
          <w:trHeight w:val="7480"/>
        </w:trPr>
        <w:tc>
          <w:tcPr>
            <w:tcW w:w="2263" w:type="dxa"/>
            <w:gridSpan w:val="2"/>
          </w:tcPr>
          <w:p w:rsidR="00420E99" w:rsidRPr="00E152FB" w:rsidRDefault="00420E99" w:rsidP="00A63504">
            <w:pPr>
              <w:spacing w:before="100" w:beforeAutospacing="1"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雨水流出抑制施設の設置について</w:t>
            </w:r>
          </w:p>
        </w:tc>
        <w:tc>
          <w:tcPr>
            <w:tcW w:w="1002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5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5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49" w:type="dxa"/>
          </w:tcPr>
          <w:p w:rsidR="00A63504" w:rsidRDefault="00A63504" w:rsidP="00A63504">
            <w:pPr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470B">
              <w:rPr>
                <w:rFonts w:asciiTheme="majorEastAsia" w:eastAsiaTheme="majorEastAsia" w:hAnsiTheme="majorEastAsia"/>
                <w:sz w:val="18"/>
                <w:szCs w:val="18"/>
              </w:rPr>
              <w:t>雨水流出抑制施設設置基準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及び雨水流出抑制施設を設置する際の注意に基づき設計、施工する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こと。</w:t>
            </w:r>
          </w:p>
          <w:p w:rsidR="004D2337" w:rsidRPr="00A63504" w:rsidRDefault="004D2337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1E94" w:rsidRPr="00E152FB" w:rsidTr="00A63504">
        <w:trPr>
          <w:trHeight w:val="716"/>
        </w:trPr>
        <w:tc>
          <w:tcPr>
            <w:tcW w:w="2263" w:type="dxa"/>
            <w:gridSpan w:val="2"/>
          </w:tcPr>
          <w:p w:rsidR="00420E99" w:rsidRPr="00E152FB" w:rsidRDefault="00041E94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準用河川への放流について</w:t>
            </w:r>
          </w:p>
        </w:tc>
        <w:tc>
          <w:tcPr>
            <w:tcW w:w="1002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995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995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549" w:type="dxa"/>
          </w:tcPr>
          <w:p w:rsidR="004D2337" w:rsidRPr="00E152FB" w:rsidRDefault="004D2337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041E94" w:rsidRPr="00E152FB" w:rsidTr="00A63504">
        <w:trPr>
          <w:trHeight w:val="2413"/>
        </w:trPr>
        <w:tc>
          <w:tcPr>
            <w:tcW w:w="2263" w:type="dxa"/>
            <w:gridSpan w:val="2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水路等への排水接続について</w:t>
            </w:r>
          </w:p>
        </w:tc>
        <w:tc>
          <w:tcPr>
            <w:tcW w:w="1002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995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995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549" w:type="dxa"/>
          </w:tcPr>
          <w:p w:rsidR="00B076F3" w:rsidRPr="00E152FB" w:rsidRDefault="00B076F3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A5523" w:rsidRPr="00B4735F" w:rsidRDefault="002A5523" w:rsidP="00C11A6F">
      <w:pPr>
        <w:spacing w:line="260" w:lineRule="exact"/>
        <w:rPr>
          <w:rFonts w:ascii="Century Gothic" w:eastAsiaTheme="majorEastAsia" w:hAnsi="Century Gothic"/>
          <w:sz w:val="18"/>
          <w:szCs w:val="18"/>
        </w:rPr>
      </w:pPr>
    </w:p>
    <w:sectPr w:rsidR="002A5523" w:rsidRPr="00B4735F" w:rsidSect="002A55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B5" w:rsidRDefault="007236B5" w:rsidP="00A927B6">
      <w:r>
        <w:separator/>
      </w:r>
    </w:p>
  </w:endnote>
  <w:endnote w:type="continuationSeparator" w:id="0">
    <w:p w:rsidR="007236B5" w:rsidRDefault="007236B5" w:rsidP="00A9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B5" w:rsidRDefault="007236B5" w:rsidP="00A927B6">
      <w:r>
        <w:separator/>
      </w:r>
    </w:p>
  </w:footnote>
  <w:footnote w:type="continuationSeparator" w:id="0">
    <w:p w:rsidR="007236B5" w:rsidRDefault="007236B5" w:rsidP="00A9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0B"/>
    <w:rsid w:val="00007C88"/>
    <w:rsid w:val="00041E94"/>
    <w:rsid w:val="000F31ED"/>
    <w:rsid w:val="00107177"/>
    <w:rsid w:val="002A5523"/>
    <w:rsid w:val="002B2385"/>
    <w:rsid w:val="003419C3"/>
    <w:rsid w:val="003C2B0E"/>
    <w:rsid w:val="00420E99"/>
    <w:rsid w:val="004D2337"/>
    <w:rsid w:val="0061190B"/>
    <w:rsid w:val="00694F0D"/>
    <w:rsid w:val="007236B5"/>
    <w:rsid w:val="00765A15"/>
    <w:rsid w:val="00913DE1"/>
    <w:rsid w:val="00942F8D"/>
    <w:rsid w:val="00A144BB"/>
    <w:rsid w:val="00A63504"/>
    <w:rsid w:val="00A701D9"/>
    <w:rsid w:val="00A927B6"/>
    <w:rsid w:val="00B076F3"/>
    <w:rsid w:val="00B4735F"/>
    <w:rsid w:val="00B605E3"/>
    <w:rsid w:val="00C11A6F"/>
    <w:rsid w:val="00C405CF"/>
    <w:rsid w:val="00C92665"/>
    <w:rsid w:val="00CD10AC"/>
    <w:rsid w:val="00CD470B"/>
    <w:rsid w:val="00DC5C38"/>
    <w:rsid w:val="00E152FB"/>
    <w:rsid w:val="00EF1B8C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5B0435"/>
  <w15:docId w15:val="{751B38DF-B237-4BD5-AA22-4DCEA01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66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2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7B6"/>
  </w:style>
  <w:style w:type="paragraph" w:styleId="a6">
    <w:name w:val="footer"/>
    <w:basedOn w:val="a"/>
    <w:link w:val="a7"/>
    <w:uiPriority w:val="99"/>
    <w:unhideWhenUsed/>
    <w:rsid w:val="00A9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5399-C884-4F1E-87DB-F23C706C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正村 光</cp:lastModifiedBy>
  <cp:revision>2</cp:revision>
  <dcterms:created xsi:type="dcterms:W3CDTF">2021-08-02T01:12:00Z</dcterms:created>
  <dcterms:modified xsi:type="dcterms:W3CDTF">2021-08-02T01:12:00Z</dcterms:modified>
</cp:coreProperties>
</file>